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EBA36" w14:textId="77777777" w:rsidR="00465B8E" w:rsidRPr="00403CB5" w:rsidRDefault="00D8000D" w:rsidP="008E6AD8">
      <w:pPr>
        <w:tabs>
          <w:tab w:val="left" w:pos="2766"/>
        </w:tabs>
        <w:spacing w:line="360" w:lineRule="auto"/>
        <w:jc w:val="center"/>
        <w:rPr>
          <w:rFonts w:ascii="Tahoma" w:hAnsi="Tahoma"/>
          <w:sz w:val="20"/>
          <w:szCs w:val="20"/>
        </w:rPr>
      </w:pPr>
      <w:r w:rsidRPr="00403CB5">
        <w:rPr>
          <w:rFonts w:ascii="Tahoma" w:hAnsi="Tahoma"/>
          <w:noProof/>
          <w:sz w:val="20"/>
          <w:szCs w:val="20"/>
          <w:lang w:val="it-IT"/>
        </w:rPr>
        <w:drawing>
          <wp:inline distT="0" distB="0" distL="0" distR="0" wp14:anchorId="35C336A3" wp14:editId="1D13CFC7">
            <wp:extent cx="1980968" cy="625098"/>
            <wp:effectExtent l="19050" t="0" r="232" b="0"/>
            <wp:docPr id="1" name="Immagine 1" descr="Logo DAC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AC_l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36" cy="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5E25" w14:textId="77777777" w:rsidR="00D8000D" w:rsidRDefault="00D8000D" w:rsidP="0087364B">
      <w:pPr>
        <w:tabs>
          <w:tab w:val="left" w:pos="2766"/>
        </w:tabs>
        <w:spacing w:line="360" w:lineRule="auto"/>
        <w:rPr>
          <w:rFonts w:ascii="Tahoma" w:hAnsi="Tahoma"/>
          <w:sz w:val="20"/>
          <w:szCs w:val="20"/>
        </w:rPr>
      </w:pPr>
    </w:p>
    <w:p w14:paraId="180A7195" w14:textId="77777777" w:rsidR="00462764" w:rsidRDefault="00462764" w:rsidP="0087364B">
      <w:pPr>
        <w:tabs>
          <w:tab w:val="left" w:pos="2766"/>
        </w:tabs>
        <w:spacing w:line="360" w:lineRule="auto"/>
        <w:rPr>
          <w:rFonts w:ascii="Tahoma" w:hAnsi="Tahoma"/>
          <w:sz w:val="20"/>
          <w:szCs w:val="20"/>
        </w:rPr>
      </w:pPr>
    </w:p>
    <w:p w14:paraId="63B4272F" w14:textId="77777777" w:rsidR="00E24314" w:rsidRPr="00222A4D" w:rsidRDefault="005F6453" w:rsidP="00E24314">
      <w:pPr>
        <w:widowControl w:val="0"/>
        <w:rPr>
          <w:rFonts w:ascii="Avenir Book" w:hAnsi="Avenir Book" w:cs="Avenir Book"/>
          <w:b/>
          <w:bCs/>
          <w:noProof/>
          <w:color w:val="943634" w:themeColor="accent2" w:themeShade="BF"/>
          <w:sz w:val="36"/>
          <w:szCs w:val="36"/>
          <w:lang w:val="it-IT"/>
        </w:rPr>
      </w:pPr>
      <w:r w:rsidRPr="00222A4D">
        <w:rPr>
          <w:rFonts w:ascii="Avenir Book" w:hAnsi="Avenir Book" w:cs="Avenir Book"/>
          <w:b/>
          <w:bCs/>
          <w:i/>
          <w:noProof/>
          <w:color w:val="943634" w:themeColor="accent2" w:themeShade="BF"/>
          <w:sz w:val="36"/>
          <w:szCs w:val="36"/>
          <w:lang w:val="it-IT"/>
        </w:rPr>
        <w:t>NUOVE ALLEANZE</w:t>
      </w:r>
    </w:p>
    <w:p w14:paraId="11502FE9" w14:textId="77777777" w:rsidR="005F6453" w:rsidRPr="00222A4D" w:rsidRDefault="00E24314" w:rsidP="00E24314">
      <w:pPr>
        <w:widowControl w:val="0"/>
        <w:rPr>
          <w:rFonts w:ascii="Avenir Book" w:hAnsi="Avenir Book" w:cs="Avenir Book"/>
          <w:b/>
          <w:bCs/>
          <w:i/>
          <w:noProof/>
          <w:color w:val="943634" w:themeColor="accent2" w:themeShade="BF"/>
          <w:sz w:val="32"/>
          <w:szCs w:val="32"/>
          <w:lang w:val="it-IT"/>
        </w:rPr>
      </w:pPr>
      <w:r w:rsidRPr="00222A4D">
        <w:rPr>
          <w:rFonts w:ascii="Avenir Book" w:hAnsi="Avenir Book" w:cs="Avenir Book"/>
          <w:b/>
          <w:bCs/>
          <w:i/>
          <w:noProof/>
          <w:color w:val="943634" w:themeColor="accent2" w:themeShade="BF"/>
          <w:sz w:val="32"/>
          <w:szCs w:val="32"/>
          <w:lang w:val="it-IT"/>
        </w:rPr>
        <w:t>D/A/C</w:t>
      </w:r>
      <w:r w:rsidR="00441208">
        <w:rPr>
          <w:rFonts w:ascii="Avenir Book" w:hAnsi="Avenir Book" w:cs="Avenir Book"/>
          <w:b/>
          <w:bCs/>
          <w:i/>
          <w:noProof/>
          <w:color w:val="943634" w:themeColor="accent2" w:themeShade="BF"/>
          <w:sz w:val="32"/>
          <w:szCs w:val="32"/>
          <w:lang w:val="it-IT"/>
        </w:rPr>
        <w:t xml:space="preserve"> - </w:t>
      </w:r>
      <w:r w:rsidRPr="00222A4D">
        <w:rPr>
          <w:rFonts w:ascii="Avenir Book" w:hAnsi="Avenir Book" w:cs="Avenir Book"/>
          <w:b/>
          <w:bCs/>
          <w:i/>
          <w:noProof/>
          <w:color w:val="943634" w:themeColor="accent2" w:themeShade="BF"/>
          <w:sz w:val="32"/>
          <w:szCs w:val="32"/>
          <w:lang w:val="it-IT"/>
        </w:rPr>
        <w:t>deno</w:t>
      </w:r>
      <w:r w:rsidR="005F6453" w:rsidRPr="00222A4D">
        <w:rPr>
          <w:rFonts w:ascii="Avenir Book" w:hAnsi="Avenir Book" w:cs="Avenir Book"/>
          <w:b/>
          <w:bCs/>
          <w:i/>
          <w:noProof/>
          <w:color w:val="943634" w:themeColor="accent2" w:themeShade="BF"/>
          <w:sz w:val="32"/>
          <w:szCs w:val="32"/>
          <w:lang w:val="it-IT"/>
        </w:rPr>
        <w:t>minazione artistica condivisa</w:t>
      </w:r>
      <w:r w:rsidR="004146AB">
        <w:rPr>
          <w:rFonts w:ascii="Avenir Book" w:hAnsi="Avenir Book" w:cs="Avenir Book"/>
          <w:b/>
          <w:bCs/>
          <w:i/>
          <w:noProof/>
          <w:color w:val="943634" w:themeColor="accent2" w:themeShade="BF"/>
          <w:sz w:val="32"/>
          <w:szCs w:val="32"/>
          <w:lang w:val="it-IT"/>
        </w:rPr>
        <w:t xml:space="preserve"> </w:t>
      </w:r>
    </w:p>
    <w:p w14:paraId="4C4ABE75" w14:textId="77777777" w:rsidR="00E24314" w:rsidRPr="00D44198" w:rsidRDefault="00D44198" w:rsidP="00E24314">
      <w:pPr>
        <w:widowControl w:val="0"/>
        <w:rPr>
          <w:rFonts w:ascii="Avenir Book" w:hAnsi="Avenir Book" w:cs="Avenir Book"/>
          <w:b/>
          <w:bCs/>
          <w:i/>
          <w:noProof/>
          <w:sz w:val="28"/>
          <w:szCs w:val="28"/>
          <w:lang w:val="it-IT"/>
        </w:rPr>
      </w:pPr>
      <w:r w:rsidRPr="00D44198">
        <w:rPr>
          <w:rFonts w:ascii="Avenir Book" w:hAnsi="Avenir Book" w:cs="Avenir Book"/>
          <w:b/>
          <w:bCs/>
          <w:i/>
          <w:noProof/>
          <w:sz w:val="28"/>
          <w:szCs w:val="28"/>
          <w:lang w:val="it-IT"/>
        </w:rPr>
        <w:t>artists</w:t>
      </w:r>
      <w:r w:rsidR="00E24314" w:rsidRPr="00D44198">
        <w:rPr>
          <w:rFonts w:ascii="Avenir Book" w:hAnsi="Avenir Book" w:cs="Avenir Book"/>
          <w:b/>
          <w:bCs/>
          <w:i/>
          <w:noProof/>
          <w:sz w:val="28"/>
          <w:szCs w:val="28"/>
          <w:lang w:val="it-IT"/>
        </w:rPr>
        <w:t xml:space="preserve"> VS entrepreneurs</w:t>
      </w:r>
    </w:p>
    <w:p w14:paraId="6A796CE9" w14:textId="77777777" w:rsidR="00E24314" w:rsidRPr="0093293B" w:rsidRDefault="00E24314" w:rsidP="00E24314">
      <w:pPr>
        <w:widowControl w:val="0"/>
        <w:rPr>
          <w:rFonts w:ascii="Avenir Book" w:hAnsi="Avenir Book" w:cs="Avenir Book"/>
          <w:b/>
          <w:bCs/>
          <w:noProof/>
          <w:sz w:val="28"/>
          <w:szCs w:val="28"/>
          <w:lang w:val="it-IT"/>
        </w:rPr>
      </w:pPr>
    </w:p>
    <w:p w14:paraId="4F5421C0" w14:textId="77777777" w:rsidR="00E24314" w:rsidRPr="00224F4B" w:rsidRDefault="00224F4B" w:rsidP="00E24314">
      <w:pPr>
        <w:widowControl w:val="0"/>
        <w:rPr>
          <w:rFonts w:ascii="Avenir Book" w:hAnsi="Avenir Book" w:cs="Avenir Book"/>
          <w:noProof/>
          <w:lang w:val="it-IT"/>
        </w:rPr>
      </w:pPr>
      <w:r>
        <w:rPr>
          <w:rFonts w:ascii="Avenir Book" w:hAnsi="Avenir Book" w:cs="Avenir Book"/>
          <w:b/>
          <w:bCs/>
          <w:noProof/>
          <w:lang w:val="it-IT"/>
        </w:rPr>
        <w:t xml:space="preserve">Venerdì </w:t>
      </w:r>
      <w:r w:rsidR="00E24314" w:rsidRPr="00222A4D">
        <w:rPr>
          <w:rFonts w:ascii="Avenir Book" w:hAnsi="Avenir Book" w:cs="Avenir Book"/>
          <w:b/>
          <w:bCs/>
          <w:noProof/>
          <w:lang w:val="it-IT"/>
        </w:rPr>
        <w:t xml:space="preserve">23 giugno </w:t>
      </w:r>
      <w:r w:rsidR="00E24314" w:rsidRPr="00224F4B">
        <w:rPr>
          <w:rFonts w:ascii="Avenir Book" w:hAnsi="Avenir Book" w:cs="Avenir Book"/>
          <w:b/>
          <w:bCs/>
          <w:noProof/>
          <w:lang w:val="it-IT"/>
        </w:rPr>
        <w:t>2017</w:t>
      </w:r>
      <w:r w:rsidRPr="00224F4B">
        <w:rPr>
          <w:rFonts w:ascii="Avenir Book" w:hAnsi="Avenir Book" w:cs="Avenir Book"/>
          <w:b/>
          <w:noProof/>
          <w:lang w:val="it-IT"/>
        </w:rPr>
        <w:t xml:space="preserve"> </w:t>
      </w:r>
      <w:r w:rsidR="00E24314" w:rsidRPr="00224F4B">
        <w:rPr>
          <w:rFonts w:ascii="Avenir Book" w:hAnsi="Avenir Book" w:cs="Avenir Book"/>
          <w:b/>
          <w:noProof/>
          <w:lang w:val="it-IT"/>
        </w:rPr>
        <w:t>ore 18.00</w:t>
      </w:r>
      <w:r w:rsidRPr="00224F4B">
        <w:rPr>
          <w:rFonts w:ascii="Avenir Book" w:hAnsi="Avenir Book" w:cs="Avenir Book"/>
          <w:b/>
          <w:noProof/>
          <w:lang w:val="it-IT"/>
        </w:rPr>
        <w:t xml:space="preserve"> </w:t>
      </w:r>
      <w:r w:rsidRPr="00224F4B">
        <w:rPr>
          <w:rFonts w:ascii="Avenir Book" w:hAnsi="Avenir Book" w:cs="Avenir Book"/>
          <w:b/>
          <w:noProof/>
          <w:lang w:val="it-IT"/>
        </w:rPr>
        <w:br/>
      </w:r>
      <w:r w:rsidR="00E24314" w:rsidRPr="00224F4B">
        <w:rPr>
          <w:rFonts w:ascii="Avenir Book" w:hAnsi="Avenir Book" w:cs="Avenir Book"/>
          <w:b/>
          <w:noProof/>
          <w:lang w:val="it-IT"/>
        </w:rPr>
        <w:t>Fondazione M</w:t>
      </w:r>
      <w:r w:rsidR="004146AB" w:rsidRPr="00224F4B">
        <w:rPr>
          <w:rFonts w:ascii="Avenir Book" w:hAnsi="Avenir Book" w:cs="Avenir Book"/>
          <w:b/>
          <w:noProof/>
          <w:lang w:val="it-IT"/>
        </w:rPr>
        <w:t>ETA</w:t>
      </w:r>
      <w:r w:rsidR="00E24314" w:rsidRPr="00224F4B">
        <w:rPr>
          <w:rFonts w:ascii="Avenir Book" w:hAnsi="Avenir Book" w:cs="Avenir Book"/>
          <w:b/>
          <w:noProof/>
          <w:lang w:val="it-IT"/>
        </w:rPr>
        <w:t xml:space="preserve"> di Alghero,</w:t>
      </w:r>
    </w:p>
    <w:p w14:paraId="699FAD4C" w14:textId="77777777" w:rsidR="00224F4B" w:rsidRPr="00222A4D" w:rsidRDefault="00224F4B" w:rsidP="00224F4B">
      <w:pPr>
        <w:widowControl w:val="0"/>
        <w:rPr>
          <w:rFonts w:ascii="Avenir Book" w:hAnsi="Avenir Book" w:cs="Avenir Book"/>
          <w:noProof/>
          <w:lang w:val="it-IT"/>
        </w:rPr>
      </w:pPr>
      <w:r w:rsidRPr="00222A4D">
        <w:rPr>
          <w:rFonts w:ascii="Avenir Book" w:hAnsi="Avenir Book" w:cs="Avenir Book"/>
          <w:noProof/>
          <w:lang w:val="it-IT"/>
        </w:rPr>
        <w:t>Sala Conferenze Lo Quarter,</w:t>
      </w:r>
    </w:p>
    <w:p w14:paraId="2DC821B0" w14:textId="77777777" w:rsidR="00E24314" w:rsidRPr="00222A4D" w:rsidRDefault="00E24314" w:rsidP="00E24314">
      <w:pPr>
        <w:widowControl w:val="0"/>
        <w:rPr>
          <w:rFonts w:ascii="Avenir Book" w:hAnsi="Avenir Book" w:cs="Avenir Book"/>
          <w:noProof/>
          <w:lang w:val="it-IT"/>
        </w:rPr>
      </w:pPr>
      <w:r w:rsidRPr="00222A4D">
        <w:rPr>
          <w:rFonts w:ascii="Avenir Book" w:hAnsi="Avenir Book" w:cs="Avenir Book"/>
          <w:noProof/>
          <w:lang w:val="it-IT"/>
        </w:rPr>
        <w:t>Largo Lo Quarter, 1</w:t>
      </w:r>
      <w:r w:rsidR="0093293B" w:rsidRPr="00222A4D">
        <w:rPr>
          <w:rFonts w:ascii="Avenir Book" w:hAnsi="Avenir Book" w:cs="Avenir Book"/>
          <w:noProof/>
          <w:lang w:val="it-IT"/>
        </w:rPr>
        <w:t xml:space="preserve"> - </w:t>
      </w:r>
      <w:r w:rsidRPr="00222A4D">
        <w:rPr>
          <w:rFonts w:ascii="Avenir Book" w:hAnsi="Avenir Book" w:cs="Avenir Book"/>
          <w:noProof/>
          <w:lang w:val="it-IT"/>
        </w:rPr>
        <w:t>Alghero</w:t>
      </w:r>
    </w:p>
    <w:p w14:paraId="71C1380C" w14:textId="77777777" w:rsidR="0093293B" w:rsidRPr="00222A4D" w:rsidRDefault="0093293B" w:rsidP="00E24314">
      <w:pPr>
        <w:widowControl w:val="0"/>
        <w:rPr>
          <w:rFonts w:ascii="Avenir Book" w:hAnsi="Avenir Book" w:cs="Avenir Book"/>
          <w:bCs/>
          <w:i/>
          <w:noProof/>
          <w:lang w:val="it-IT"/>
        </w:rPr>
      </w:pPr>
    </w:p>
    <w:p w14:paraId="1C901FC5" w14:textId="175F8C66" w:rsidR="005F6453" w:rsidRPr="00462764" w:rsidRDefault="005F6453" w:rsidP="00222A4D">
      <w:pPr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Il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 xml:space="preserve">23 giugno alle ore 18.00 ad Alghero, presso la Fondazione </w:t>
      </w:r>
      <w:r w:rsidR="004146AB">
        <w:rPr>
          <w:rFonts w:ascii="Avenir Book" w:hAnsi="Avenir Book" w:cs="Avenir Book"/>
          <w:b/>
          <w:noProof/>
          <w:sz w:val="22"/>
          <w:szCs w:val="22"/>
          <w:lang w:val="it-IT"/>
        </w:rPr>
        <w:t>META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, si aprirà il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 xml:space="preserve">ventesimo </w:t>
      </w:r>
      <w:r w:rsidR="003D0C53"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incontro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="006579FA" w:rsidRPr="006579FA">
        <w:rPr>
          <w:rFonts w:ascii="Avenir Book" w:hAnsi="Avenir Book" w:cs="Avenir Book"/>
          <w:b/>
          <w:noProof/>
          <w:sz w:val="22"/>
          <w:szCs w:val="22"/>
          <w:lang w:val="it-IT"/>
        </w:rPr>
        <w:t xml:space="preserve">D/A/C </w:t>
      </w:r>
      <w:r w:rsidR="0015493A">
        <w:rPr>
          <w:rFonts w:ascii="Avenir Book" w:hAnsi="Avenir Book" w:cs="Avenir Book"/>
          <w:b/>
          <w:noProof/>
          <w:sz w:val="22"/>
          <w:szCs w:val="22"/>
          <w:lang w:val="it-IT"/>
        </w:rPr>
        <w:t xml:space="preserve">(denominazione artistica condivisa)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in cui artisti, ricercatori e imprenditori si confronteranno sul rapporto fra arte, scienza, formazione e innovazione sociale e, più in generale, sul tema dello sviluppo territoriale su base culturale.</w:t>
      </w:r>
    </w:p>
    <w:p w14:paraId="601F8256" w14:textId="77777777" w:rsidR="00D44198" w:rsidRPr="00462764" w:rsidRDefault="00D44198" w:rsidP="00222A4D">
      <w:pPr>
        <w:widowControl w:val="0"/>
        <w:jc w:val="both"/>
        <w:rPr>
          <w:rFonts w:ascii="Avenir Book" w:hAnsi="Avenir Book" w:cs="Avenir Book"/>
          <w:noProof/>
          <w:sz w:val="22"/>
          <w:szCs w:val="22"/>
          <w:u w:val="single"/>
          <w:lang w:val="it-IT"/>
        </w:rPr>
      </w:pPr>
    </w:p>
    <w:p w14:paraId="33D7F8CE" w14:textId="77777777" w:rsidR="00D44198" w:rsidRPr="00462764" w:rsidRDefault="00D44198" w:rsidP="00222A4D">
      <w:pPr>
        <w:widowControl w:val="0"/>
        <w:jc w:val="both"/>
        <w:rPr>
          <w:rFonts w:ascii="Avenir Book" w:hAnsi="Avenir Book" w:cs="Avenir Book"/>
          <w:noProof/>
          <w:sz w:val="22"/>
          <w:szCs w:val="22"/>
          <w:u w:val="single"/>
          <w:lang w:val="it-IT"/>
        </w:rPr>
      </w:pPr>
      <w:r w:rsidRPr="00462764">
        <w:rPr>
          <w:rFonts w:ascii="Avenir Book" w:hAnsi="Avenir Book" w:cs="Avenir Book"/>
          <w:noProof/>
          <w:sz w:val="22"/>
          <w:szCs w:val="22"/>
          <w:u w:val="single"/>
          <w:lang w:val="it-IT"/>
        </w:rPr>
        <w:t>Partecipano</w:t>
      </w:r>
      <w:r w:rsidR="00462764">
        <w:rPr>
          <w:rFonts w:ascii="Avenir Book" w:hAnsi="Avenir Book" w:cs="Avenir Book"/>
          <w:noProof/>
          <w:sz w:val="22"/>
          <w:szCs w:val="22"/>
          <w:u w:val="single"/>
          <w:lang w:val="it-IT"/>
        </w:rPr>
        <w:t>:</w:t>
      </w:r>
    </w:p>
    <w:p w14:paraId="7F70CF53" w14:textId="3F9C9F8F" w:rsidR="00222A4D" w:rsidRPr="00462764" w:rsidRDefault="00D44198" w:rsidP="00222A4D">
      <w:pPr>
        <w:widowControl w:val="0"/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Francesca Arras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(Tamalacà)</w:t>
      </w:r>
      <w:r w:rsidR="00222A4D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;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Stefano Cucca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(Rumundu Social Innovation School</w:t>
      </w:r>
      <w:r w:rsidR="002600FB">
        <w:rPr>
          <w:rFonts w:ascii="Avenir Book" w:hAnsi="Avenir Book" w:cs="Avenir Book"/>
          <w:noProof/>
          <w:sz w:val="22"/>
          <w:szCs w:val="22"/>
          <w:lang w:val="it-IT"/>
        </w:rPr>
        <w:t xml:space="preserve">);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Domenico D'Orsogna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(Università di Sassari / Decamaster)</w:t>
      </w:r>
      <w:r w:rsidR="00222A4D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;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Massimo Faiferri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(Università di Sassari / Dadu)</w:t>
      </w:r>
      <w:r w:rsidR="00222A4D" w:rsidRPr="00462764">
        <w:rPr>
          <w:rFonts w:ascii="Avenir Book" w:hAnsi="Avenir Book" w:cs="Avenir Book"/>
          <w:noProof/>
          <w:sz w:val="22"/>
          <w:szCs w:val="22"/>
          <w:lang w:val="it-IT"/>
        </w:rPr>
        <w:t>;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Elda Felluga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(Livio Felluga /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Vigne Museum)</w:t>
      </w:r>
      <w:r w:rsidR="005D4040">
        <w:rPr>
          <w:rFonts w:ascii="Avenir Book" w:hAnsi="Avenir Book" w:cs="Avenir Book"/>
          <w:noProof/>
          <w:sz w:val="22"/>
          <w:szCs w:val="22"/>
          <w:lang w:val="it-IT"/>
        </w:rPr>
        <w:t xml:space="preserve"> con accompagnamento di un estratto del video documentario realizzato da </w:t>
      </w:r>
      <w:r w:rsidR="005D4040" w:rsidRPr="005D4040">
        <w:rPr>
          <w:rFonts w:ascii="Avenir Book" w:hAnsi="Avenir Book" w:cs="Avenir Book"/>
          <w:b/>
          <w:noProof/>
          <w:sz w:val="22"/>
          <w:szCs w:val="22"/>
          <w:lang w:val="it-IT"/>
        </w:rPr>
        <w:t>Luigi Vitale</w:t>
      </w:r>
      <w:r w:rsidR="00222A4D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;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Fabrice Hyber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(artista)</w:t>
      </w:r>
      <w:r w:rsidR="00222A4D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;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Carlo Mannoni</w:t>
      </w:r>
      <w:r w:rsidR="00222A4D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="00133AFD">
        <w:rPr>
          <w:rFonts w:ascii="Avenir Book" w:hAnsi="Avenir Book" w:cs="Avenir Book"/>
          <w:noProof/>
          <w:sz w:val="22"/>
          <w:szCs w:val="22"/>
          <w:lang w:val="it-IT"/>
        </w:rPr>
        <w:t xml:space="preserve">(Fondazione </w:t>
      </w:r>
      <w:bookmarkStart w:id="0" w:name="_GoBack"/>
      <w:bookmarkEnd w:id="0"/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di Sardegna)</w:t>
      </w:r>
      <w:r w:rsidR="00222A4D" w:rsidRPr="00462764">
        <w:rPr>
          <w:rFonts w:ascii="Avenir Book" w:hAnsi="Avenir Book" w:cs="Avenir Book"/>
          <w:noProof/>
          <w:sz w:val="22"/>
          <w:szCs w:val="22"/>
          <w:lang w:val="it-IT"/>
        </w:rPr>
        <w:t>;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="002600FB"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Antonio Solinas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="002600FB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(Abinsula);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Donatella Spaziani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(artista)</w:t>
      </w:r>
      <w:r w:rsidR="00222A4D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;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Dora Stiefelmeier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(RAM radioartemobile / Fondazione No Man’s Land) </w:t>
      </w:r>
    </w:p>
    <w:p w14:paraId="25CE90D9" w14:textId="77777777" w:rsidR="00222A4D" w:rsidRPr="00462764" w:rsidRDefault="00222A4D" w:rsidP="00222A4D">
      <w:pPr>
        <w:widowControl w:val="0"/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</w:p>
    <w:p w14:paraId="0097ABAE" w14:textId="77777777" w:rsidR="00D44198" w:rsidRPr="00462764" w:rsidRDefault="00D44198" w:rsidP="00222A4D">
      <w:pPr>
        <w:widowControl w:val="0"/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  <w:r w:rsidRPr="00462764">
        <w:rPr>
          <w:rFonts w:ascii="Avenir Book" w:hAnsi="Avenir Book" w:cs="Avenir Book"/>
          <w:noProof/>
          <w:sz w:val="22"/>
          <w:szCs w:val="22"/>
          <w:u w:val="single"/>
          <w:lang w:val="it-IT"/>
        </w:rPr>
        <w:t>Modera: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Giovanna Felluga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(D/A/C, AtemporaryStudio)</w:t>
      </w:r>
    </w:p>
    <w:p w14:paraId="55A1D354" w14:textId="77777777" w:rsidR="00222A4D" w:rsidRPr="00462764" w:rsidRDefault="00222A4D" w:rsidP="00222A4D">
      <w:pPr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</w:p>
    <w:p w14:paraId="3C35224C" w14:textId="77777777" w:rsidR="0093293B" w:rsidRPr="00462764" w:rsidRDefault="005F6453" w:rsidP="00222A4D">
      <w:pPr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  <w:r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L'incontro di Alghero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é organizzato in collaborazione con “</w:t>
      </w:r>
      <w:r w:rsidRPr="00462764">
        <w:rPr>
          <w:rFonts w:ascii="Avenir Book" w:hAnsi="Avenir Book" w:cs="Avenir Book"/>
          <w:b/>
          <w:bCs/>
          <w:noProof/>
          <w:sz w:val="22"/>
          <w:szCs w:val="22"/>
          <w:lang w:val="it-IT"/>
        </w:rPr>
        <w:t>Nuove Alleanze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” - un programma di incontri interdisciplinari del </w:t>
      </w:r>
      <w:r w:rsidRPr="00462764">
        <w:rPr>
          <w:rFonts w:ascii="Avenir Book" w:hAnsi="Avenir Book" w:cs="Avenir Book"/>
          <w:i/>
          <w:iCs/>
          <w:noProof/>
          <w:sz w:val="22"/>
          <w:szCs w:val="22"/>
          <w:lang w:val="it-IT"/>
        </w:rPr>
        <w:t xml:space="preserve">Decamaster /Master in Diritto ed Economia per la Cultura e l'Arte dell'Università di Sassari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– e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nell'ambito del progetto </w:t>
      </w:r>
      <w:r w:rsidRPr="00462764">
        <w:rPr>
          <w:rFonts w:ascii="Avenir Book" w:hAnsi="Avenir Book" w:cs="Avenir Book"/>
          <w:b/>
          <w:bCs/>
          <w:i/>
          <w:noProof/>
          <w:sz w:val="22"/>
          <w:szCs w:val="22"/>
          <w:lang w:val="it-IT"/>
        </w:rPr>
        <w:t>SENTIERI CONTEMPORANEI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, palinsesto itinerante di dialogo ed interazione tra arte, scienza e formazione promosso da Fondazione di Sardegna, Decamaster/Uniss e </w:t>
      </w:r>
      <w:r w:rsidR="00D44198" w:rsidRPr="00462764">
        <w:rPr>
          <w:rFonts w:ascii="Avenir Book" w:hAnsi="Avenir Book" w:cs="Avenir Book"/>
          <w:noProof/>
          <w:sz w:val="22"/>
          <w:szCs w:val="22"/>
          <w:lang w:val="it-IT"/>
        </w:rPr>
        <w:t>Zerynthia, Associazione per l'Arte C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ontemporanea, in collaborazione con la Fondazione M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>ETA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di Alghero, Associazione Time in Jazz e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Rumundu Social Innovation School. </w:t>
      </w:r>
    </w:p>
    <w:p w14:paraId="5D718850" w14:textId="77777777" w:rsidR="00E24314" w:rsidRPr="00462764" w:rsidRDefault="00E24314" w:rsidP="00222A4D">
      <w:pPr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  <w:r w:rsidRPr="00462764">
        <w:rPr>
          <w:rFonts w:ascii="Avenir Book" w:hAnsi="Avenir Book" w:cs="Avenir Book"/>
          <w:b/>
          <w:i/>
          <w:noProof/>
          <w:sz w:val="22"/>
          <w:szCs w:val="22"/>
          <w:lang w:val="it-IT"/>
        </w:rPr>
        <w:t xml:space="preserve">D/A/C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-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="005F6453" w:rsidRPr="00462764">
        <w:rPr>
          <w:rFonts w:ascii="Avenir Book" w:hAnsi="Avenir Book" w:cs="Avenir Book"/>
          <w:noProof/>
          <w:sz w:val="22"/>
          <w:szCs w:val="22"/>
          <w:lang w:val="it-IT"/>
        </w:rPr>
        <w:t>è un</w:t>
      </w:r>
      <w:r w:rsidR="005F6453" w:rsidRPr="00462764">
        <w:rPr>
          <w:rFonts w:ascii="Avenir Book" w:hAnsi="Avenir Book" w:cs="Avenir Book"/>
          <w:b/>
          <w:i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progetto itinerante </w:t>
      </w:r>
      <w:r w:rsidR="005F6453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creato da </w:t>
      </w:r>
      <w:r w:rsidR="005F6453" w:rsidRPr="00462764">
        <w:rPr>
          <w:rFonts w:ascii="Avenir Book" w:hAnsi="Avenir Book" w:cs="Avenir Book"/>
          <w:b/>
          <w:noProof/>
          <w:sz w:val="22"/>
          <w:szCs w:val="22"/>
          <w:lang w:val="it-IT"/>
        </w:rPr>
        <w:t>RAM radioartemobile</w:t>
      </w:r>
      <w:r w:rsidR="005F6453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nel 2012, che ha visto coinvolti ad oggi più di 100 personalità tra imprenditori, artisti e operatori culturali.</w:t>
      </w:r>
    </w:p>
    <w:p w14:paraId="67874292" w14:textId="77777777" w:rsidR="00E24314" w:rsidRPr="00CE731C" w:rsidRDefault="00E24314" w:rsidP="00222A4D">
      <w:pPr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</w:p>
    <w:p w14:paraId="4B11CF41" w14:textId="77777777" w:rsidR="0093293B" w:rsidRPr="00CE731C" w:rsidRDefault="00E24314" w:rsidP="00222A4D">
      <w:pPr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  <w:r w:rsidRPr="00CE731C">
        <w:rPr>
          <w:rFonts w:ascii="Avenir Book" w:hAnsi="Avenir Book" w:cs="Avenir Book"/>
          <w:noProof/>
          <w:sz w:val="22"/>
          <w:szCs w:val="22"/>
          <w:lang w:val="it-IT"/>
        </w:rPr>
        <w:t xml:space="preserve">Lo slogan di </w:t>
      </w:r>
      <w:r w:rsidR="0093293B" w:rsidRPr="00CE731C">
        <w:rPr>
          <w:rFonts w:ascii="Avenir Book" w:hAnsi="Avenir Book" w:cs="Avenir Book"/>
          <w:noProof/>
          <w:sz w:val="22"/>
          <w:szCs w:val="22"/>
          <w:lang w:val="it-IT"/>
        </w:rPr>
        <w:t>D/A/C è “</w:t>
      </w:r>
      <w:r w:rsidR="0093293B" w:rsidRPr="00CE731C">
        <w:rPr>
          <w:rFonts w:ascii="Avenir Book" w:hAnsi="Avenir Book" w:cs="Avenir Book"/>
          <w:b/>
          <w:noProof/>
          <w:sz w:val="22"/>
          <w:szCs w:val="22"/>
          <w:lang w:val="it-IT"/>
        </w:rPr>
        <w:t>artista sponsor d’idee</w:t>
      </w:r>
      <w:r w:rsidR="005F6453" w:rsidRPr="00CE731C">
        <w:rPr>
          <w:rFonts w:ascii="Avenir Book" w:hAnsi="Avenir Book" w:cs="Avenir Book"/>
          <w:noProof/>
          <w:sz w:val="22"/>
          <w:szCs w:val="22"/>
          <w:lang w:val="it-IT"/>
        </w:rPr>
        <w:t>"</w:t>
      </w:r>
      <w:r w:rsidRPr="00CE731C">
        <w:rPr>
          <w:rFonts w:ascii="Avenir Book" w:hAnsi="Avenir Book" w:cs="Avenir Book"/>
          <w:noProof/>
          <w:sz w:val="22"/>
          <w:szCs w:val="22"/>
          <w:lang w:val="it-IT"/>
        </w:rPr>
        <w:t xml:space="preserve">, rivolto a quelle aziende che, grazie alla rincorsa di una visione alternativa e innovativa aprono le porte all’arte contemporanea per diventare riferimento ed esempio per un miglioramento consapevole della società. </w:t>
      </w:r>
    </w:p>
    <w:p w14:paraId="0548BFE4" w14:textId="77777777" w:rsidR="00222A4D" w:rsidRPr="00CE731C" w:rsidRDefault="00E24314" w:rsidP="00222A4D">
      <w:pPr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  <w:r w:rsidRPr="00CE731C">
        <w:rPr>
          <w:rFonts w:ascii="Avenir Book" w:hAnsi="Avenir Book" w:cs="Avenir Book"/>
          <w:noProof/>
          <w:sz w:val="22"/>
          <w:szCs w:val="22"/>
          <w:lang w:val="it-IT"/>
        </w:rPr>
        <w:t>In che modo aziende vicine al mondo della ricerca e della formazione, direttamente o indirettamente connesso all'ambiente e al paesaggio, grazie alla condivisione di un pensiero straordinario come quello degli artisti, riescono a fare innovazione, produrre economia e soprattutto creare coscienza critica nel territorio in cui operano?</w:t>
      </w:r>
    </w:p>
    <w:p w14:paraId="52F6480C" w14:textId="77777777" w:rsidR="00462764" w:rsidRPr="00462764" w:rsidRDefault="00462764" w:rsidP="00222A4D">
      <w:pPr>
        <w:jc w:val="both"/>
        <w:rPr>
          <w:rFonts w:ascii="Avenir Book" w:hAnsi="Avenir Book" w:cs="Avenir Book"/>
          <w:i/>
          <w:noProof/>
          <w:sz w:val="22"/>
          <w:szCs w:val="22"/>
          <w:lang w:val="it-IT"/>
        </w:rPr>
      </w:pPr>
    </w:p>
    <w:p w14:paraId="4D36D35E" w14:textId="77777777" w:rsidR="00222A4D" w:rsidRPr="00462764" w:rsidRDefault="00910B05" w:rsidP="00222A4D">
      <w:pPr>
        <w:suppressAutoHyphens/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lastRenderedPageBreak/>
        <w:t>La tavola rotonda avviene in concomitanza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con il finissage </w:t>
      </w:r>
      <w:r w:rsidR="00A235F9" w:rsidRPr="00462764">
        <w:rPr>
          <w:rFonts w:ascii="Avenir Book" w:hAnsi="Avenir Book" w:cs="Avenir Book"/>
          <w:noProof/>
          <w:sz w:val="22"/>
          <w:szCs w:val="22"/>
          <w:lang w:val="it-IT"/>
        </w:rPr>
        <w:t>della mostra</w:t>
      </w:r>
      <w:r w:rsidR="00A235F9" w:rsidRPr="00462764">
        <w:rPr>
          <w:rFonts w:ascii="Avenir Book" w:hAnsi="Avenir Book" w:cs="Avenir Book"/>
          <w:i/>
          <w:noProof/>
          <w:sz w:val="22"/>
          <w:szCs w:val="22"/>
          <w:lang w:val="it-IT"/>
        </w:rPr>
        <w:t xml:space="preserve"> </w:t>
      </w:r>
      <w:r w:rsidR="00A235F9" w:rsidRPr="00462764">
        <w:rPr>
          <w:rFonts w:ascii="Avenir Book" w:hAnsi="Avenir Book" w:cs="Avenir Book"/>
          <w:b/>
          <w:i/>
          <w:noProof/>
          <w:sz w:val="22"/>
          <w:szCs w:val="22"/>
          <w:lang w:val="it-IT"/>
        </w:rPr>
        <w:t>In-Giro</w:t>
      </w:r>
      <w:r w:rsidR="00BA16FC">
        <w:rPr>
          <w:rFonts w:ascii="Avenir Book" w:hAnsi="Avenir Book" w:cs="Avenir Book"/>
          <w:noProof/>
          <w:sz w:val="22"/>
          <w:szCs w:val="22"/>
          <w:lang w:val="it-IT"/>
        </w:rPr>
        <w:t xml:space="preserve">, </w:t>
      </w:r>
      <w:r w:rsidR="00A235F9" w:rsidRPr="00886963">
        <w:rPr>
          <w:rFonts w:ascii="Avenir Book" w:hAnsi="Avenir Book" w:cs="Avenir Book"/>
          <w:i/>
          <w:noProof/>
          <w:sz w:val="22"/>
          <w:szCs w:val="22"/>
          <w:lang w:val="it-IT"/>
        </w:rPr>
        <w:t>Ruote, cerchi e biciclette d'arte</w:t>
      </w:r>
      <w:r w:rsidR="00A235F9"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 e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di</w:t>
      </w:r>
      <w:r w:rsidRPr="00462764">
        <w:rPr>
          <w:rFonts w:ascii="Avenir Book" w:hAnsi="Avenir Book" w:cs="Avenir Book"/>
          <w:i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b/>
          <w:i/>
          <w:noProof/>
          <w:sz w:val="22"/>
          <w:szCs w:val="22"/>
          <w:lang w:val="it-IT"/>
        </w:rPr>
        <w:t>No Man’s City / La Città di Tutti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, l'installazione </w:t>
      </w:r>
      <w:r w:rsidRPr="00462764">
        <w:rPr>
          <w:rFonts w:ascii="Avenir Book" w:hAnsi="Avenir Book" w:cs="Avenir Book"/>
          <w:i/>
          <w:iCs/>
          <w:noProof/>
          <w:sz w:val="22"/>
          <w:szCs w:val="22"/>
          <w:lang w:val="it-IT"/>
        </w:rPr>
        <w:t>site specific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di Yo</w:t>
      </w:r>
      <w:r w:rsidR="00222A4D" w:rsidRPr="00462764">
        <w:rPr>
          <w:rFonts w:ascii="Avenir Book" w:hAnsi="Avenir Book" w:cs="Avenir Book"/>
          <w:noProof/>
          <w:sz w:val="22"/>
          <w:szCs w:val="22"/>
          <w:lang w:val="it-IT"/>
        </w:rPr>
        <w:t>na Friedman con Jean-Baptiste De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cavèle, ospitata nel cuore del centro storico della città dal 3 maggio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al 30 giugno 2017.</w:t>
      </w:r>
    </w:p>
    <w:p w14:paraId="4B57A346" w14:textId="77777777" w:rsidR="00E24314" w:rsidRDefault="00A235F9" w:rsidP="00222A4D">
      <w:pPr>
        <w:suppressAutoHyphens/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 xml:space="preserve">Il “viaggio” di </w:t>
      </w:r>
      <w:r w:rsidRPr="00462764">
        <w:rPr>
          <w:rFonts w:ascii="Avenir Book" w:hAnsi="Avenir Book" w:cs="Avenir Book"/>
          <w:i/>
          <w:noProof/>
          <w:sz w:val="22"/>
          <w:szCs w:val="22"/>
          <w:lang w:val="it-IT"/>
        </w:rPr>
        <w:t xml:space="preserve">No Man’s City / La Città di Tutti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proseguirà nel mese di agosto a Berchidda, con la partecipazione al Festival Time in Jazz e, da settembre in poi,</w:t>
      </w:r>
      <w:r w:rsidR="004146AB">
        <w:rPr>
          <w:rFonts w:ascii="Avenir Book" w:hAnsi="Avenir Book" w:cs="Avenir Book"/>
          <w:noProof/>
          <w:sz w:val="22"/>
          <w:szCs w:val="22"/>
          <w:lang w:val="it-IT"/>
        </w:rPr>
        <w:t xml:space="preserve"> </w:t>
      </w:r>
      <w:r w:rsidRPr="00462764">
        <w:rPr>
          <w:rFonts w:ascii="Avenir Book" w:hAnsi="Avenir Book" w:cs="Avenir Book"/>
          <w:noProof/>
          <w:sz w:val="22"/>
          <w:szCs w:val="22"/>
          <w:lang w:val="it-IT"/>
        </w:rPr>
        <w:t>nella sede storica dell'Università di Sassari.</w:t>
      </w:r>
    </w:p>
    <w:p w14:paraId="7C1FA45F" w14:textId="77777777" w:rsidR="00387034" w:rsidRDefault="00387034" w:rsidP="00222A4D">
      <w:pPr>
        <w:suppressAutoHyphens/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</w:p>
    <w:p w14:paraId="64F1B896" w14:textId="77777777" w:rsidR="005E3278" w:rsidRDefault="005E3278" w:rsidP="00222A4D">
      <w:pPr>
        <w:suppressAutoHyphens/>
        <w:jc w:val="both"/>
        <w:rPr>
          <w:rFonts w:ascii="Avenir Book" w:hAnsi="Avenir Book" w:cs="Avenir Book"/>
          <w:noProof/>
          <w:sz w:val="22"/>
          <w:szCs w:val="22"/>
          <w:lang w:val="it-IT"/>
        </w:rPr>
      </w:pPr>
    </w:p>
    <w:p w14:paraId="284337DF" w14:textId="77777777" w:rsidR="00387034" w:rsidRPr="005E3278" w:rsidRDefault="005E3278" w:rsidP="00387034">
      <w:pPr>
        <w:suppressAutoHyphens/>
        <w:jc w:val="center"/>
        <w:rPr>
          <w:rFonts w:ascii="Avenir Book" w:hAnsi="Avenir Book" w:cs="Avenir Book"/>
          <w:b/>
          <w:noProof/>
          <w:color w:val="548DD4" w:themeColor="text2" w:themeTint="99"/>
          <w:sz w:val="22"/>
          <w:szCs w:val="22"/>
          <w:lang w:val="it-IT"/>
        </w:rPr>
      </w:pPr>
      <w:r w:rsidRPr="005E3278">
        <w:rPr>
          <w:rFonts w:ascii="Avenir Book" w:hAnsi="Avenir Book" w:cs="Avenir Book"/>
          <w:b/>
          <w:noProof/>
          <w:color w:val="548DD4" w:themeColor="text2" w:themeTint="99"/>
          <w:sz w:val="22"/>
          <w:szCs w:val="22"/>
          <w:lang w:val="it-IT"/>
        </w:rPr>
        <w:t>info@radioartemobile.it - www.dacmeetings.com</w:t>
      </w:r>
    </w:p>
    <w:sectPr w:rsidR="00387034" w:rsidRPr="005E3278" w:rsidSect="00462764">
      <w:footerReference w:type="even" r:id="rId10"/>
      <w:footerReference w:type="default" r:id="rId11"/>
      <w:pgSz w:w="11900" w:h="16840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F1189" w14:textId="77777777" w:rsidR="00913F4B" w:rsidRDefault="00913F4B" w:rsidP="00403CB5">
      <w:r>
        <w:separator/>
      </w:r>
    </w:p>
  </w:endnote>
  <w:endnote w:type="continuationSeparator" w:id="0">
    <w:p w14:paraId="5FE33322" w14:textId="77777777" w:rsidR="00913F4B" w:rsidRDefault="00913F4B" w:rsidP="0040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Dido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145E7" w14:textId="77777777" w:rsidR="00BF5EC6" w:rsidRDefault="0013643B" w:rsidP="00E243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5E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D37893" w14:textId="77777777" w:rsidR="00BF5EC6" w:rsidRDefault="00BF5EC6" w:rsidP="00403C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6CED0" w14:textId="77777777" w:rsidR="00BF5EC6" w:rsidRDefault="00BF5EC6" w:rsidP="00E24314">
    <w:pPr>
      <w:pStyle w:val="Pidipagina"/>
      <w:framePr w:wrap="around" w:vAnchor="text" w:hAnchor="margin" w:xAlign="right" w:y="1"/>
      <w:rPr>
        <w:rStyle w:val="Numeropagina"/>
      </w:rPr>
    </w:pPr>
  </w:p>
  <w:p w14:paraId="5AA8CB97" w14:textId="77777777" w:rsidR="00BF5EC6" w:rsidRDefault="00BF5EC6" w:rsidP="00403C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6C07D" w14:textId="77777777" w:rsidR="00913F4B" w:rsidRDefault="00913F4B" w:rsidP="00403CB5">
      <w:r>
        <w:separator/>
      </w:r>
    </w:p>
  </w:footnote>
  <w:footnote w:type="continuationSeparator" w:id="0">
    <w:p w14:paraId="3C64AB4A" w14:textId="77777777" w:rsidR="00913F4B" w:rsidRDefault="00913F4B" w:rsidP="0040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14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00D"/>
    <w:rsid w:val="000A1352"/>
    <w:rsid w:val="00133AFD"/>
    <w:rsid w:val="0013643B"/>
    <w:rsid w:val="0015493A"/>
    <w:rsid w:val="001F64B2"/>
    <w:rsid w:val="00205130"/>
    <w:rsid w:val="002058A8"/>
    <w:rsid w:val="00215C9B"/>
    <w:rsid w:val="00222A4D"/>
    <w:rsid w:val="00224F4B"/>
    <w:rsid w:val="002600FB"/>
    <w:rsid w:val="0027265A"/>
    <w:rsid w:val="002B3C78"/>
    <w:rsid w:val="002D2154"/>
    <w:rsid w:val="002F73B7"/>
    <w:rsid w:val="003036CE"/>
    <w:rsid w:val="00343F1D"/>
    <w:rsid w:val="0035728E"/>
    <w:rsid w:val="00387034"/>
    <w:rsid w:val="003D0C53"/>
    <w:rsid w:val="003E5D58"/>
    <w:rsid w:val="003F41C8"/>
    <w:rsid w:val="003F6B19"/>
    <w:rsid w:val="003F7B5D"/>
    <w:rsid w:val="00403CB5"/>
    <w:rsid w:val="00404533"/>
    <w:rsid w:val="004146AB"/>
    <w:rsid w:val="00414C18"/>
    <w:rsid w:val="00441208"/>
    <w:rsid w:val="004434C7"/>
    <w:rsid w:val="0045252E"/>
    <w:rsid w:val="00462764"/>
    <w:rsid w:val="00465B8E"/>
    <w:rsid w:val="00576D5D"/>
    <w:rsid w:val="005D4040"/>
    <w:rsid w:val="005E3278"/>
    <w:rsid w:val="005F3DB2"/>
    <w:rsid w:val="005F6453"/>
    <w:rsid w:val="006439F4"/>
    <w:rsid w:val="00653E3F"/>
    <w:rsid w:val="006579FA"/>
    <w:rsid w:val="006B27C2"/>
    <w:rsid w:val="006D7130"/>
    <w:rsid w:val="006F1F5E"/>
    <w:rsid w:val="00772B75"/>
    <w:rsid w:val="007B4BBD"/>
    <w:rsid w:val="007F602C"/>
    <w:rsid w:val="0087364B"/>
    <w:rsid w:val="00886963"/>
    <w:rsid w:val="008C4072"/>
    <w:rsid w:val="008E6AD8"/>
    <w:rsid w:val="00910B05"/>
    <w:rsid w:val="00913F4B"/>
    <w:rsid w:val="0093293B"/>
    <w:rsid w:val="00966141"/>
    <w:rsid w:val="009C7819"/>
    <w:rsid w:val="00A0380F"/>
    <w:rsid w:val="00A14355"/>
    <w:rsid w:val="00A235F9"/>
    <w:rsid w:val="00A518F5"/>
    <w:rsid w:val="00A9789A"/>
    <w:rsid w:val="00AA0DC4"/>
    <w:rsid w:val="00AB4A0E"/>
    <w:rsid w:val="00AC4A7F"/>
    <w:rsid w:val="00B016C2"/>
    <w:rsid w:val="00B84FF4"/>
    <w:rsid w:val="00B861D8"/>
    <w:rsid w:val="00B91452"/>
    <w:rsid w:val="00BA16FC"/>
    <w:rsid w:val="00BB41ED"/>
    <w:rsid w:val="00BC7F0F"/>
    <w:rsid w:val="00BF5EC6"/>
    <w:rsid w:val="00C04845"/>
    <w:rsid w:val="00C2287A"/>
    <w:rsid w:val="00C4398D"/>
    <w:rsid w:val="00CE731C"/>
    <w:rsid w:val="00D16327"/>
    <w:rsid w:val="00D44198"/>
    <w:rsid w:val="00D8000D"/>
    <w:rsid w:val="00DB3CC0"/>
    <w:rsid w:val="00E24314"/>
    <w:rsid w:val="00F33F0B"/>
    <w:rsid w:val="00F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445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98D"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00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000D"/>
    <w:rPr>
      <w:rFonts w:ascii="Lucida Grande" w:hAnsi="Lucida Grande"/>
      <w:sz w:val="18"/>
      <w:szCs w:val="18"/>
      <w:lang w:val="en-GB"/>
    </w:rPr>
  </w:style>
  <w:style w:type="character" w:styleId="Collegamentoipertestuale">
    <w:name w:val="Hyperlink"/>
    <w:uiPriority w:val="99"/>
    <w:unhideWhenUsed/>
    <w:rsid w:val="002F73B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03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3CB5"/>
    <w:rPr>
      <w:lang w:val="en-GB"/>
    </w:rPr>
  </w:style>
  <w:style w:type="character" w:styleId="Numeropagina">
    <w:name w:val="page number"/>
    <w:basedOn w:val="Caratterepredefinitoparagrafo"/>
    <w:uiPriority w:val="99"/>
    <w:semiHidden/>
    <w:unhideWhenUsed/>
    <w:rsid w:val="00403CB5"/>
  </w:style>
  <w:style w:type="paragraph" w:styleId="Intestazione">
    <w:name w:val="header"/>
    <w:basedOn w:val="Normale"/>
    <w:link w:val="IntestazioneCarattere"/>
    <w:uiPriority w:val="99"/>
    <w:semiHidden/>
    <w:unhideWhenUsed/>
    <w:rsid w:val="00222A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222A4D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00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000D"/>
    <w:rPr>
      <w:rFonts w:ascii="Lucida Grande" w:hAnsi="Lucida Grande"/>
      <w:sz w:val="18"/>
      <w:szCs w:val="18"/>
      <w:lang w:val="en-GB"/>
    </w:rPr>
  </w:style>
  <w:style w:type="character" w:styleId="Collegamentoipertestuale">
    <w:name w:val="Hyperlink"/>
    <w:uiPriority w:val="99"/>
    <w:unhideWhenUsed/>
    <w:rsid w:val="002F73B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03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3CB5"/>
    <w:rPr>
      <w:lang w:val="en-GB"/>
    </w:rPr>
  </w:style>
  <w:style w:type="character" w:styleId="Numeropagina">
    <w:name w:val="page number"/>
    <w:basedOn w:val="Caratterepredefinitoparagrafo"/>
    <w:uiPriority w:val="99"/>
    <w:semiHidden/>
    <w:unhideWhenUsed/>
    <w:rsid w:val="0040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654E32-BB4F-A445-AE7C-74469D55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454</Words>
  <Characters>2589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AtemporaryStudio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Felluga</dc:creator>
  <cp:lastModifiedBy>Giovanna Felluga</cp:lastModifiedBy>
  <cp:revision>25</cp:revision>
  <cp:lastPrinted>2017-06-15T10:38:00Z</cp:lastPrinted>
  <dcterms:created xsi:type="dcterms:W3CDTF">2017-06-15T09:38:00Z</dcterms:created>
  <dcterms:modified xsi:type="dcterms:W3CDTF">2017-06-20T06:50:00Z</dcterms:modified>
</cp:coreProperties>
</file>